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7480" w14:textId="6720A78B" w:rsidR="00D678F3" w:rsidRDefault="00715922" w:rsidP="00715922">
      <w:pPr>
        <w:jc w:val="center"/>
      </w:pPr>
      <w:r>
        <w:t>Obowiązek informacyjny - klauzula</w:t>
      </w:r>
    </w:p>
    <w:p w14:paraId="66EAAAD2" w14:textId="77777777" w:rsidR="00715922" w:rsidRDefault="00715922" w:rsidP="00D678F3">
      <w:pPr>
        <w:ind w:left="7"/>
      </w:pPr>
    </w:p>
    <w:p w14:paraId="35143638" w14:textId="52DC425C" w:rsidR="00D678F3" w:rsidRPr="00F06E7C" w:rsidRDefault="00D678F3" w:rsidP="00D678F3">
      <w:pPr>
        <w:ind w:left="7"/>
      </w:pPr>
      <w:r w:rsidRPr="00642F83">
        <w:t>Zgodnie z art. 13 ust. 1 i ust. 2 ogólnego rozporządzenia UE o ochronie danych osobowych nr 2016/679 informujemy, iż:</w:t>
      </w:r>
    </w:p>
    <w:p w14:paraId="6370D331" w14:textId="5C6974CF" w:rsidR="00D678F3" w:rsidRPr="00493462" w:rsidRDefault="00D678F3" w:rsidP="00D678F3">
      <w:pPr>
        <w:ind w:left="7"/>
      </w:pPr>
      <w:r>
        <w:t>1)a</w:t>
      </w:r>
      <w:r w:rsidRPr="00570E76">
        <w:t xml:space="preserve">dministratorem Pani/Pana danych osobowych </w:t>
      </w:r>
      <w:r>
        <w:t xml:space="preserve">zawartych we wniosku </w:t>
      </w:r>
      <w:r w:rsidRPr="00570E76">
        <w:t xml:space="preserve">jest </w:t>
      </w:r>
      <w:r w:rsidR="004937D6">
        <w:t>Burmistrz Miasta Skoczowa</w:t>
      </w:r>
      <w:r w:rsidR="00715922">
        <w:t xml:space="preserve"> </w:t>
      </w:r>
      <w:r w:rsidR="004937D6">
        <w:t xml:space="preserve">reprezentujący Gminę Skoczów </w:t>
      </w:r>
      <w:r>
        <w:t xml:space="preserve">z </w:t>
      </w:r>
      <w:r w:rsidRPr="00352A0C">
        <w:t xml:space="preserve">siedzibą w </w:t>
      </w:r>
      <w:r w:rsidR="00715922">
        <w:t>Skoczowie</w:t>
      </w:r>
      <w:r w:rsidRPr="00352A0C">
        <w:t>,</w:t>
      </w:r>
      <w:r>
        <w:t xml:space="preserve"> przy </w:t>
      </w:r>
      <w:r w:rsidR="00715922">
        <w:t>Rynek 1</w:t>
      </w:r>
      <w:r w:rsidR="004560CC">
        <w:t xml:space="preserve"> 43-430 Skoczów</w:t>
      </w:r>
      <w:r w:rsidRPr="00493462">
        <w:t xml:space="preserve">,e-mail: </w:t>
      </w:r>
      <w:r w:rsidR="00715922">
        <w:t>um@um.skoczow.pl</w:t>
      </w:r>
      <w:r w:rsidRPr="00493462">
        <w:t xml:space="preserve">, strona </w:t>
      </w:r>
      <w:hyperlink r:id="rId4" w:history="1">
        <w:r w:rsidR="00715922" w:rsidRPr="002348DA">
          <w:rPr>
            <w:rStyle w:val="Hipercze"/>
          </w:rPr>
          <w:t>www.skoczow.pl</w:t>
        </w:r>
      </w:hyperlink>
      <w:r w:rsidR="00715922">
        <w:t xml:space="preserve"> </w:t>
      </w:r>
      <w:r w:rsidRPr="00493462">
        <w:t>internetowa</w:t>
      </w:r>
      <w:r>
        <w:t>:</w:t>
      </w:r>
      <w:r w:rsidRPr="00493462">
        <w:t xml:space="preserve"> bip.</w:t>
      </w:r>
      <w:r w:rsidR="00715922">
        <w:t>skoczow</w:t>
      </w:r>
      <w:r w:rsidRPr="00493462">
        <w:t>.pl;</w:t>
      </w:r>
    </w:p>
    <w:p w14:paraId="7A62D843" w14:textId="6F92C6B5" w:rsidR="00D678F3" w:rsidRPr="00352A0C" w:rsidRDefault="00D678F3" w:rsidP="00D678F3">
      <w:pPr>
        <w:ind w:left="7"/>
      </w:pPr>
      <w:r>
        <w:t xml:space="preserve">2)została wyznaczona osoba do kontaktu w sprawie przetwarzania </w:t>
      </w:r>
      <w:r w:rsidRPr="00352A0C">
        <w:t>danych</w:t>
      </w:r>
      <w:r>
        <w:t xml:space="preserve"> osobowych</w:t>
      </w:r>
      <w:r w:rsidRPr="00352A0C">
        <w:t xml:space="preserve">: e-mail: </w:t>
      </w:r>
      <w:r w:rsidR="00715922">
        <w:t>lukasz.wencek@um.skoczow.pl</w:t>
      </w:r>
      <w:r w:rsidRPr="00352A0C">
        <w:t>;</w:t>
      </w:r>
    </w:p>
    <w:p w14:paraId="3D0F7DE6" w14:textId="77777777" w:rsidR="00D678F3" w:rsidRPr="00352A0C" w:rsidRDefault="00D678F3" w:rsidP="00D678F3">
      <w:pPr>
        <w:ind w:left="7"/>
      </w:pPr>
      <w:r w:rsidRPr="00352A0C">
        <w:t>3)Pani/Pana dane będą przetwarzane w następujących celach:</w:t>
      </w:r>
    </w:p>
    <w:p w14:paraId="165DA844" w14:textId="346E3F69" w:rsidR="00D678F3" w:rsidRPr="00352A0C" w:rsidRDefault="00D678F3" w:rsidP="00D678F3">
      <w:pPr>
        <w:ind w:left="7"/>
      </w:pPr>
      <w:r w:rsidRPr="00352A0C">
        <w:t xml:space="preserve">a)wybrania realizatora zadania w </w:t>
      </w:r>
      <w:r w:rsidR="00715922">
        <w:t>zakresie …………………………………………………………..</w:t>
      </w:r>
    </w:p>
    <w:p w14:paraId="220CE5AA" w14:textId="77777777" w:rsidR="00D678F3" w:rsidRPr="00352A0C" w:rsidRDefault="00D678F3" w:rsidP="00D678F3">
      <w:pPr>
        <w:ind w:left="7"/>
      </w:pPr>
      <w:r w:rsidRPr="00352A0C">
        <w:t>b)podpisania i realizacji umowy</w:t>
      </w:r>
    </w:p>
    <w:p w14:paraId="63D35DA2" w14:textId="4DF8C2ED" w:rsidR="00D678F3" w:rsidRPr="00352A0C" w:rsidRDefault="00D678F3" w:rsidP="00D678F3">
      <w:pPr>
        <w:ind w:left="7"/>
      </w:pPr>
      <w:r w:rsidRPr="00352A0C">
        <w:t>c)rozliczenia realizacji zadania w</w:t>
      </w:r>
      <w:r w:rsidR="00715922">
        <w:t>w.</w:t>
      </w:r>
      <w:r w:rsidRPr="00352A0C">
        <w:t xml:space="preserve"> </w:t>
      </w:r>
      <w:r w:rsidR="00715922">
        <w:t>zakresie,</w:t>
      </w:r>
      <w:r>
        <w:t xml:space="preserve"> </w:t>
      </w:r>
      <w:r w:rsidRPr="00352A0C">
        <w:t>w tym udzielonej dotacji</w:t>
      </w:r>
    </w:p>
    <w:p w14:paraId="3EBBF681" w14:textId="77777777" w:rsidR="00D678F3" w:rsidRPr="00352A0C" w:rsidRDefault="00D678F3" w:rsidP="00D678F3">
      <w:pPr>
        <w:ind w:left="7"/>
      </w:pPr>
      <w:r w:rsidRPr="00352A0C">
        <w:t>d)archiwizacji</w:t>
      </w:r>
    </w:p>
    <w:p w14:paraId="4BEC86DC" w14:textId="77777777" w:rsidR="00D678F3" w:rsidRPr="00352A0C" w:rsidRDefault="00D678F3" w:rsidP="00D678F3">
      <w:pPr>
        <w:ind w:left="7"/>
      </w:pPr>
      <w:r w:rsidRPr="00352A0C">
        <w:t>Podstawami prawnymi przetwarzania danych osobowych są:</w:t>
      </w:r>
    </w:p>
    <w:p w14:paraId="4BFE7126" w14:textId="77777777" w:rsidR="00D678F3" w:rsidRPr="00352A0C" w:rsidRDefault="00D678F3" w:rsidP="00D678F3">
      <w:pPr>
        <w:ind w:left="7"/>
      </w:pPr>
      <w:r w:rsidRPr="00352A0C">
        <w:t>a)obowiązek ciąży na administratorze (art.6 ust.1 lit c rozporządzenia) wynikający z art.11 ust.2 ustawy o działalności pożytku publicznego i wolontariacie.</w:t>
      </w:r>
    </w:p>
    <w:p w14:paraId="7B47A6BA" w14:textId="77777777" w:rsidR="00D678F3" w:rsidRPr="00352A0C" w:rsidRDefault="00D678F3" w:rsidP="00D678F3">
      <w:pPr>
        <w:ind w:left="7"/>
      </w:pPr>
      <w:r w:rsidRPr="00352A0C">
        <w:t xml:space="preserve">b)przetwarzanie jest niezbędne do wykonania umowy (art.6 ust.1 </w:t>
      </w:r>
      <w:proofErr w:type="spellStart"/>
      <w:r w:rsidRPr="00352A0C">
        <w:t>lit.b</w:t>
      </w:r>
      <w:proofErr w:type="spellEnd"/>
      <w:r w:rsidRPr="00352A0C">
        <w:t xml:space="preserve"> rozporządzenia) wynikający z art.11 ust.2 ustawy o działalności pożytku publicznego i wolontariacie; </w:t>
      </w:r>
    </w:p>
    <w:p w14:paraId="06D42B4E" w14:textId="77777777" w:rsidR="00D678F3" w:rsidRPr="00352A0C" w:rsidRDefault="00D678F3" w:rsidP="00D678F3">
      <w:pPr>
        <w:ind w:left="7"/>
      </w:pPr>
      <w:r w:rsidRPr="00352A0C">
        <w:t xml:space="preserve">c)obowiązek ciąży na administratorze (art.6 ust.1 lit c rozporządzenia) wynikający z art.11 ust.2 ustawy o działalności pożytku publicznego i wolontariacie; </w:t>
      </w:r>
    </w:p>
    <w:p w14:paraId="148DFB06" w14:textId="77777777" w:rsidR="00D678F3" w:rsidRPr="00352A0C" w:rsidRDefault="00D678F3" w:rsidP="00D678F3">
      <w:pPr>
        <w:ind w:left="7"/>
      </w:pPr>
      <w:r w:rsidRPr="00352A0C">
        <w:t>d)obowiązek ciąży na administratorze (art. 6 ust. 1 lit. c rozporządzenia) wynikający z art. 6 ustawy o narodowym zasobie archiwalnym i archiwach;</w:t>
      </w:r>
    </w:p>
    <w:p w14:paraId="25E3C4B0" w14:textId="77777777" w:rsidR="00D678F3" w:rsidRPr="00352A0C" w:rsidRDefault="00D678F3" w:rsidP="00D678F3">
      <w:pPr>
        <w:ind w:left="7"/>
      </w:pPr>
      <w:r w:rsidRPr="00352A0C">
        <w:t>4)Pani/Pana dane osobowe będą ujawniane osobom upoważnionym przez administratora danych osobowych, operatorowi pocztowemu, kurierowi w zakresie prowadzonej korespondencji, dostawcom systemów informatycznych i usług IT. Ponadto w zakresie stanowiącym informację publiczną dane będą ujawniane każdemu zainteresowanemu taką informacją w zakresie przepisów prawa lub w BIP.</w:t>
      </w:r>
    </w:p>
    <w:p w14:paraId="2DFD4D8F" w14:textId="77777777" w:rsidR="00D678F3" w:rsidRPr="00352A0C" w:rsidRDefault="00D678F3" w:rsidP="00D678F3">
      <w:pPr>
        <w:ind w:left="7"/>
      </w:pPr>
      <w:r>
        <w:t>5)d</w:t>
      </w:r>
      <w:r w:rsidRPr="00352A0C">
        <w:t>ane będą przechowywane przez okres 5 lat od momentu rozliczenia dotacji.</w:t>
      </w:r>
    </w:p>
    <w:p w14:paraId="69953493" w14:textId="77777777" w:rsidR="00D678F3" w:rsidRPr="00352A0C" w:rsidRDefault="00D678F3" w:rsidP="00D678F3">
      <w:pPr>
        <w:ind w:left="7"/>
      </w:pPr>
      <w:r>
        <w:t>6)p</w:t>
      </w:r>
      <w:r w:rsidRPr="00352A0C">
        <w:t>rzysługuje Pani/Panu prawo dostępu do treści swoich danych oraz prawo żądania ich sprostowania, usunięcia lub ograniczenia przetwarzania;</w:t>
      </w:r>
    </w:p>
    <w:p w14:paraId="1C0ECC23" w14:textId="77777777" w:rsidR="00D678F3" w:rsidRPr="00352A0C" w:rsidRDefault="00D678F3" w:rsidP="00D678F3">
      <w:pPr>
        <w:ind w:left="7"/>
      </w:pPr>
      <w:r>
        <w:t>7)p</w:t>
      </w:r>
      <w:r w:rsidRPr="00352A0C">
        <w:t>odanie przez Panią/Pana danych osobowych jest wymogiem ustawowym oraz warunkiem zawarcia umowy. Jest Pan/Pani zobowiązany/a do ich podania. Konsekwencją niepodania danych  osobowych będzie brak zawarcia umowy.</w:t>
      </w:r>
    </w:p>
    <w:p w14:paraId="7EBA214B" w14:textId="77777777" w:rsidR="00D678F3" w:rsidRDefault="00D678F3" w:rsidP="00D678F3">
      <w:pPr>
        <w:ind w:left="7"/>
      </w:pPr>
      <w:r w:rsidRPr="00352A0C">
        <w:t>8)Pani/Pana dane osobowe nie będą wykorzystywane do zautomatyzowanego podejmowania decyzji ani profilowania, o którym mowa w art.22.</w:t>
      </w:r>
    </w:p>
    <w:p w14:paraId="459C3E7F" w14:textId="371E960A" w:rsidR="00D678F3" w:rsidRDefault="00D678F3" w:rsidP="00D678F3">
      <w:pPr>
        <w:ind w:left="7"/>
      </w:pPr>
      <w:r>
        <w:t xml:space="preserve">9)Dane kontrahentów mogą być udostępniane organom i osobom uprawnionym do przeprowadzania w Urzędzie </w:t>
      </w:r>
      <w:r w:rsidR="00715922">
        <w:t>Miejskim w Skoczowie</w:t>
      </w:r>
      <w:r>
        <w:t xml:space="preserve"> czynności kontrolnych i audytowych na podstawie odrębnych przepisów prawa wyłącznie w przypadku żądania dokumentów niezbędnych do przygotowania i przeprowadzenia kontroli, </w:t>
      </w:r>
    </w:p>
    <w:p w14:paraId="548F82AC" w14:textId="23D4CD54" w:rsidR="00715922" w:rsidRPr="00715922" w:rsidRDefault="00D678F3" w:rsidP="0071592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t xml:space="preserve">10) </w:t>
      </w:r>
      <w:r w:rsidR="00715922">
        <w:rPr>
          <w:rFonts w:ascii="Arial" w:hAnsi="Arial" w:cs="Arial"/>
          <w:sz w:val="21"/>
          <w:szCs w:val="21"/>
        </w:rPr>
        <w:t xml:space="preserve">a) </w:t>
      </w:r>
      <w:r w:rsidR="00715922" w:rsidRPr="00715922">
        <w:rPr>
          <w:rFonts w:ascii="Arial" w:hAnsi="Arial" w:cs="Arial"/>
          <w:sz w:val="21"/>
          <w:szCs w:val="21"/>
        </w:rPr>
        <w:t>Jeżeli przetwarzanie danych osobowych odbywa się na podstawie zgody, ma Pan/Pani prawo do cofnięcia zgody.</w:t>
      </w:r>
    </w:p>
    <w:p w14:paraId="2094F2D4" w14:textId="71AB666F" w:rsidR="00715922" w:rsidRPr="00715922" w:rsidRDefault="00715922" w:rsidP="00715922">
      <w:pPr>
        <w:pStyle w:val="NormalnyWeb"/>
        <w:spacing w:before="0" w:beforeAutospacing="0" w:after="240" w:afterAutospacing="0"/>
        <w:jc w:val="both"/>
        <w:rPr>
          <w:rStyle w:val="BrakA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 w:rsidRPr="00715922">
        <w:rPr>
          <w:rFonts w:ascii="Arial" w:hAnsi="Arial" w:cs="Arial"/>
          <w:sz w:val="21"/>
          <w:szCs w:val="21"/>
        </w:rPr>
        <w:t>Wycofanie zgody nie ma wpływu na przetwarzanie Pani/Pana danych do momentu jej wycofania.</w:t>
      </w:r>
    </w:p>
    <w:p w14:paraId="724F8E21" w14:textId="330AA3DB" w:rsidR="00D678F3" w:rsidRDefault="00D678F3" w:rsidP="00715922">
      <w:pPr>
        <w:ind w:left="7"/>
      </w:pPr>
    </w:p>
    <w:p w14:paraId="3A3CD0DD" w14:textId="4A2592FD" w:rsidR="00715922" w:rsidRDefault="00715922" w:rsidP="00715922">
      <w:pPr>
        <w:ind w:left="7"/>
      </w:pPr>
    </w:p>
    <w:p w14:paraId="1E84D28C" w14:textId="00A4FC96" w:rsidR="00715922" w:rsidRDefault="00715922" w:rsidP="00715922">
      <w:pPr>
        <w:ind w:left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547AC090" w14:textId="4821C701" w:rsidR="00715922" w:rsidRPr="00352A0C" w:rsidRDefault="00715922" w:rsidP="00715922">
      <w:pPr>
        <w:ind w:left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sectPr w:rsidR="00715922" w:rsidRPr="0035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F3"/>
    <w:rsid w:val="00271285"/>
    <w:rsid w:val="004560CC"/>
    <w:rsid w:val="004937D6"/>
    <w:rsid w:val="0061068A"/>
    <w:rsid w:val="006C34B0"/>
    <w:rsid w:val="00715922"/>
    <w:rsid w:val="008463D4"/>
    <w:rsid w:val="00C81646"/>
    <w:rsid w:val="00D678F3"/>
    <w:rsid w:val="00E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70B0"/>
  <w15:chartTrackingRefBased/>
  <w15:docId w15:val="{F25F6C9B-BFE1-4BD4-B52B-19D53C7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78F3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922"/>
    <w:rPr>
      <w:color w:val="605E5C"/>
      <w:shd w:val="clear" w:color="auto" w:fill="E1DFDD"/>
    </w:rPr>
  </w:style>
  <w:style w:type="character" w:customStyle="1" w:styleId="BrakA">
    <w:name w:val="Brak A"/>
    <w:rsid w:val="00715922"/>
  </w:style>
  <w:style w:type="paragraph" w:styleId="NormalnyWeb">
    <w:name w:val="Normal (Web)"/>
    <w:basedOn w:val="Normalny"/>
    <w:uiPriority w:val="99"/>
    <w:unhideWhenUsed/>
    <w:rsid w:val="007159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2</cp:revision>
  <dcterms:created xsi:type="dcterms:W3CDTF">2021-01-22T12:33:00Z</dcterms:created>
  <dcterms:modified xsi:type="dcterms:W3CDTF">2021-01-22T12:33:00Z</dcterms:modified>
</cp:coreProperties>
</file>